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D885A0" w14:textId="77777777" w:rsidR="005910A0" w:rsidRDefault="005910A0" w:rsidP="005910A0">
      <w:r>
        <w:rPr>
          <w:rFonts w:ascii="Calibri" w:hAnsi="Calibri" w:cs="Calibri"/>
          <w:b/>
          <w:bCs/>
          <w:noProof/>
          <w:color w:val="0070C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7CA831" wp14:editId="5B4D3CA3">
                <wp:simplePos x="0" y="0"/>
                <wp:positionH relativeFrom="margin">
                  <wp:align>center</wp:align>
                </wp:positionH>
                <wp:positionV relativeFrom="paragraph">
                  <wp:posOffset>243205</wp:posOffset>
                </wp:positionV>
                <wp:extent cx="6838950" cy="410880"/>
                <wp:effectExtent l="0" t="0" r="19050" b="27305"/>
                <wp:wrapNone/>
                <wp:docPr id="1277312338" name="Rectangle :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8950" cy="410880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50000">
                              <a:srgbClr val="49B489"/>
                            </a:gs>
                            <a:gs pos="28000">
                              <a:srgbClr val="20B0B3"/>
                            </a:gs>
                            <a:gs pos="0">
                              <a:srgbClr val="0098D0"/>
                            </a:gs>
                            <a:gs pos="76000">
                              <a:srgbClr val="7BBB51"/>
                            </a:gs>
                            <a:gs pos="90000">
                              <a:srgbClr val="A8C819"/>
                            </a:gs>
                          </a:gsLst>
                          <a:lin ang="2700000" scaled="1"/>
                          <a:tileRect/>
                        </a:gradFill>
                        <a:ln w="12700" cap="flat" cmpd="sng" algn="ctr">
                          <a:solidFill>
                            <a:srgbClr val="156082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78A7667" w14:textId="77777777" w:rsidR="005910A0" w:rsidRPr="00854F4A" w:rsidRDefault="005910A0" w:rsidP="005910A0">
                            <w:pPr>
                              <w:rPr>
                                <w:rFonts w:ascii="Calibri" w:hAnsi="Calibri" w:cs="Calibr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noProof/>
                              </w:rPr>
                              <w:t xml:space="preserve">    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noProof/>
                                <w:color w:val="FFFFFF" w:themeColor="background1"/>
                                <w:sz w:val="32"/>
                                <w:szCs w:val="32"/>
                              </w:rPr>
                              <w:drawing>
                                <wp:inline distT="0" distB="0" distL="0" distR="0" wp14:anchorId="18272835" wp14:editId="313E4708">
                                  <wp:extent cx="251209" cy="251209"/>
                                  <wp:effectExtent l="0" t="0" r="0" b="0"/>
                                  <wp:docPr id="2131924933" name="Graphique 15" descr="Badge d'employé contou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131924933" name="Graphique 2131924933" descr="Badge d'employé contour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96DAC541-7B7A-43D3-8B79-37D633B846F1}">
                                                <asvg:svgBlip xmlns:asvg="http://schemas.microsoft.com/office/drawing/2016/SVG/main" r:embed="rId8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2437" cy="25243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t xml:space="preserve">            </w:t>
                            </w:r>
                            <w:r w:rsidRPr="00854F4A"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                                       INT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IT</w:t>
                            </w:r>
                            <w:r w:rsidRPr="00854F4A"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ULE DU POST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A7CA831" id="Rectangle : coins arrondis 2" o:spid="_x0000_s1026" style="position:absolute;margin-left:0;margin-top:19.15pt;width:538.5pt;height:32.3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" fillcolor="#0098d0" strokecolor="#042433" strokeweight="1pt">
                <v:fill color2="#a8c819" rotate="t" angle="45" colors="0 #0098d0;18350f #20b0b3;.5 #49b489;49807f #7bbb51;58982f #a8c819" focus="100%" type="gradient"/>
                <v:stroke joinstyle="miter"/>
                <v:textbox>
                  <w:txbxContent>
                    <w:p w14:paraId="478A7667" w14:textId="77777777" w:rsidR="005910A0" w:rsidRPr="00854F4A" w:rsidRDefault="005910A0" w:rsidP="005910A0">
                      <w:pPr>
                        <w:rPr>
                          <w:rFonts w:ascii="Calibri" w:hAnsi="Calibri" w:cs="Calibri"/>
                          <w:sz w:val="32"/>
                          <w:szCs w:val="32"/>
                        </w:rPr>
                      </w:pPr>
                      <w:r>
                        <w:rPr>
                          <w:noProof/>
                        </w:rPr>
                        <w:t xml:space="preserve">    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noProof/>
                          <w:color w:val="FFFFFF" w:themeColor="background1"/>
                          <w:sz w:val="32"/>
                          <w:szCs w:val="32"/>
                        </w:rPr>
                        <w:drawing>
                          <wp:inline distT="0" distB="0" distL="0" distR="0" wp14:anchorId="18272835" wp14:editId="313E4708">
                            <wp:extent cx="251209" cy="251209"/>
                            <wp:effectExtent l="0" t="0" r="0" b="0"/>
                            <wp:docPr id="2131924933" name="Graphique 15" descr="Badge d'employé contou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131924933" name="Graphique 2131924933" descr="Badge d'employé contour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96DAC541-7B7A-43D3-8B79-37D633B846F1}">
                                          <asvg:svgBlip xmlns:asvg="http://schemas.microsoft.com/office/drawing/2016/SVG/main" r:embed="rId1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2437" cy="25243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t xml:space="preserve">            </w:t>
                      </w:r>
                      <w:r w:rsidRPr="00854F4A"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 xml:space="preserve">                                        INT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IT</w:t>
                      </w:r>
                      <w:r w:rsidRPr="00854F4A"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ULE DU POST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E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638B2AF5" w14:textId="77777777" w:rsidR="005910A0" w:rsidRPr="000218E6" w:rsidRDefault="005910A0" w:rsidP="005910A0"/>
    <w:tbl>
      <w:tblPr>
        <w:tblStyle w:val="TableauGrille1Clair-Accentuation1"/>
        <w:tblpPr w:leftFromText="141" w:rightFromText="141" w:vertAnchor="text" w:horzAnchor="margin" w:tblpXSpec="center" w:tblpY="657"/>
        <w:tblW w:w="10773" w:type="dxa"/>
        <w:tblLook w:val="04A0" w:firstRow="1" w:lastRow="0" w:firstColumn="1" w:lastColumn="0" w:noHBand="0" w:noVBand="1"/>
      </w:tblPr>
      <w:tblGrid>
        <w:gridCol w:w="2830"/>
        <w:gridCol w:w="3969"/>
        <w:gridCol w:w="3974"/>
      </w:tblGrid>
      <w:tr w:rsidR="005910A0" w14:paraId="4EA4F914" w14:textId="77777777" w:rsidTr="001973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CFBF60F" w14:textId="77777777" w:rsidR="005910A0" w:rsidRPr="00393A4F" w:rsidRDefault="005910A0" w:rsidP="001973F4">
            <w:pPr>
              <w:rPr>
                <w:rFonts w:ascii="Calibri" w:hAnsi="Calibri" w:cs="Calibri"/>
                <w:b w:val="0"/>
                <w:bCs w:val="0"/>
                <w:color w:val="0070C0"/>
                <w:sz w:val="24"/>
                <w:szCs w:val="24"/>
              </w:rPr>
            </w:pPr>
            <w:r w:rsidRPr="00393A4F">
              <w:rPr>
                <w:rFonts w:ascii="Calibri" w:hAnsi="Calibri" w:cs="Calibri"/>
                <w:color w:val="0070C0"/>
                <w:sz w:val="24"/>
                <w:szCs w:val="24"/>
              </w:rPr>
              <w:t>NOM DU POSTE</w:t>
            </w:r>
          </w:p>
        </w:tc>
        <w:tc>
          <w:tcPr>
            <w:tcW w:w="7943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91B7D5C" w14:textId="3F6615C9" w:rsidR="005910A0" w:rsidRPr="003468FE" w:rsidRDefault="005910A0" w:rsidP="001973F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5910A0">
              <w:rPr>
                <w:rFonts w:ascii="Calibri" w:hAnsi="Calibri" w:cs="Calibri"/>
                <w:sz w:val="24"/>
                <w:szCs w:val="24"/>
              </w:rPr>
              <w:t>MENUISIER</w:t>
            </w:r>
            <w:r>
              <w:rPr>
                <w:rFonts w:ascii="Calibri" w:hAnsi="Calibri" w:cs="Calibri"/>
                <w:sz w:val="24"/>
                <w:szCs w:val="24"/>
              </w:rPr>
              <w:t>(ERE)</w:t>
            </w:r>
            <w:r w:rsidRPr="005910A0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</w:tr>
      <w:tr w:rsidR="005910A0" w14:paraId="43E39D00" w14:textId="77777777" w:rsidTr="001973F4">
        <w:trPr>
          <w:trHeight w:val="4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9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9F4591F" w14:textId="4B02345A" w:rsidR="005910A0" w:rsidRDefault="005910A0" w:rsidP="001973F4">
            <w:r w:rsidRPr="00393A4F">
              <w:rPr>
                <w:rFonts w:ascii="Calibri" w:hAnsi="Calibri" w:cs="Calibri"/>
                <w:color w:val="0070C0"/>
                <w:sz w:val="24"/>
                <w:szCs w:val="24"/>
              </w:rPr>
              <w:t>FAMILLE D’EMPLOI</w:t>
            </w:r>
            <w:r>
              <w:rPr>
                <w:rFonts w:ascii="Calibri" w:hAnsi="Calibri" w:cs="Calibri"/>
                <w:color w:val="0070C0"/>
                <w:sz w:val="24"/>
                <w:szCs w:val="24"/>
              </w:rPr>
              <w:t> : PRODUCTION</w:t>
            </w:r>
          </w:p>
        </w:tc>
        <w:tc>
          <w:tcPr>
            <w:tcW w:w="3974" w:type="dxa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E0BC079" w14:textId="6B3BEFAB" w:rsidR="005910A0" w:rsidRPr="007914B5" w:rsidRDefault="005910A0" w:rsidP="001973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914B5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>FILIERE</w:t>
            </w:r>
            <w: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 : PRODUCTION ET MAINTENANCE PORTUAIRE </w:t>
            </w:r>
          </w:p>
        </w:tc>
      </w:tr>
      <w:tr w:rsidR="005910A0" w14:paraId="21F68340" w14:textId="77777777" w:rsidTr="001973F4">
        <w:trPr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E0AE7F0" w14:textId="77777777" w:rsidR="005910A0" w:rsidRPr="00393A4F" w:rsidRDefault="005910A0" w:rsidP="001973F4">
            <w:pPr>
              <w:rPr>
                <w:rFonts w:ascii="Calibri" w:hAnsi="Calibri" w:cs="Calibri"/>
                <w:b w:val="0"/>
                <w:bCs w:val="0"/>
                <w:color w:val="0070C0"/>
                <w:sz w:val="24"/>
                <w:szCs w:val="24"/>
              </w:rPr>
            </w:pPr>
            <w:r w:rsidRPr="00393A4F">
              <w:rPr>
                <w:rFonts w:ascii="Calibri" w:hAnsi="Calibri" w:cs="Calibri"/>
                <w:color w:val="0070C0"/>
                <w:sz w:val="24"/>
                <w:szCs w:val="24"/>
              </w:rPr>
              <w:t xml:space="preserve">CATEGORIE </w:t>
            </w:r>
          </w:p>
        </w:tc>
        <w:tc>
          <w:tcPr>
            <w:tcW w:w="7943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3709AFB" w14:textId="6D14E25B" w:rsidR="005910A0" w:rsidRPr="005F4209" w:rsidRDefault="005910A0" w:rsidP="001973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  <w:r w:rsidRPr="005910A0">
              <w:rPr>
                <w:rFonts w:ascii="Calibri" w:hAnsi="Calibri" w:cs="Calibri"/>
                <w:b/>
                <w:bCs/>
                <w:sz w:val="24"/>
                <w:szCs w:val="24"/>
              </w:rPr>
              <w:t>OUVRIER</w:t>
            </w:r>
            <w:r>
              <w:rPr>
                <w:rFonts w:ascii="Calibri" w:hAnsi="Calibri" w:cs="Calibri"/>
                <w:b/>
                <w:bCs/>
              </w:rPr>
              <w:t xml:space="preserve"> </w:t>
            </w:r>
          </w:p>
        </w:tc>
      </w:tr>
      <w:tr w:rsidR="005910A0" w14:paraId="5C519FAF" w14:textId="77777777" w:rsidTr="001973F4">
        <w:trPr>
          <w:trHeight w:val="4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915EF97" w14:textId="77777777" w:rsidR="005910A0" w:rsidRPr="00393A4F" w:rsidRDefault="005910A0" w:rsidP="001973F4">
            <w:pPr>
              <w:rPr>
                <w:rFonts w:ascii="Calibri" w:hAnsi="Calibri" w:cs="Calibri"/>
                <w:b w:val="0"/>
                <w:bCs w:val="0"/>
                <w:sz w:val="24"/>
                <w:szCs w:val="24"/>
              </w:rPr>
            </w:pPr>
            <w:r w:rsidRPr="00393A4F">
              <w:rPr>
                <w:rFonts w:ascii="Calibri" w:hAnsi="Calibri" w:cs="Calibri"/>
                <w:color w:val="0070C0"/>
                <w:sz w:val="24"/>
                <w:szCs w:val="24"/>
              </w:rPr>
              <w:t xml:space="preserve">AFFECTATION </w:t>
            </w:r>
          </w:p>
        </w:tc>
        <w:tc>
          <w:tcPr>
            <w:tcW w:w="7943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9953652" w14:textId="25437A14" w:rsidR="005910A0" w:rsidRPr="00E5509A" w:rsidRDefault="005910A0" w:rsidP="001973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Pôle Naval</w:t>
            </w:r>
          </w:p>
        </w:tc>
      </w:tr>
    </w:tbl>
    <w:p w14:paraId="4267E9BF" w14:textId="77777777" w:rsidR="005910A0" w:rsidRDefault="005910A0" w:rsidP="005910A0"/>
    <w:p w14:paraId="277F10D1" w14:textId="654CCB87" w:rsidR="005910A0" w:rsidRPr="000218E6" w:rsidRDefault="003416A8" w:rsidP="005910A0">
      <w:pPr>
        <w:tabs>
          <w:tab w:val="left" w:pos="1620"/>
        </w:tabs>
      </w:pPr>
      <w:r>
        <w:rPr>
          <w:rFonts w:ascii="Calibri" w:hAnsi="Calibri" w:cs="Calibri"/>
          <w:b/>
          <w:bCs/>
          <w:noProof/>
          <w:color w:val="0070C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1C1514" wp14:editId="52B9185D">
                <wp:simplePos x="0" y="0"/>
                <wp:positionH relativeFrom="margin">
                  <wp:align>center</wp:align>
                </wp:positionH>
                <wp:positionV relativeFrom="paragraph">
                  <wp:posOffset>1668780</wp:posOffset>
                </wp:positionV>
                <wp:extent cx="6872458" cy="428625"/>
                <wp:effectExtent l="0" t="0" r="24130" b="28575"/>
                <wp:wrapNone/>
                <wp:docPr id="261039791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72458" cy="428625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0">
                              <a:srgbClr val="0098D0"/>
                            </a:gs>
                            <a:gs pos="28000">
                              <a:srgbClr val="20B0B3"/>
                            </a:gs>
                            <a:gs pos="90000">
                              <a:srgbClr val="A8C819"/>
                            </a:gs>
                            <a:gs pos="76000">
                              <a:srgbClr val="7BBB51"/>
                            </a:gs>
                            <a:gs pos="50000">
                              <a:srgbClr val="49B489"/>
                            </a:gs>
                          </a:gsLst>
                          <a:lin ang="2700000" scaled="1"/>
                          <a:tileRect/>
                        </a:gradFill>
                        <a:ln w="12700" cap="flat" cmpd="sng" algn="ctr">
                          <a:solidFill>
                            <a:srgbClr val="156082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D37C636" w14:textId="77777777" w:rsidR="005910A0" w:rsidRPr="000218E6" w:rsidRDefault="005910A0" w:rsidP="005910A0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0218E6"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DESCRIPTION DU POSTE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D1C1514" id="Rectangle : coins arrondis 3" o:spid="_x0000_s1027" style="position:absolute;margin-left:0;margin-top:131.4pt;width:541.15pt;height:33.75pt;z-index:251660288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" fillcolor="#0098d0" strokecolor="#042433" strokeweight="1pt">
                <v:fill color2="#a8c819" rotate="t" angle="45" colors="0 #0098d0;18350f #20b0b3;.5 #49b489;49807f #7bbb51;58982f #a8c819" focus="100%" type="gradient"/>
                <v:stroke joinstyle="miter"/>
                <v:textbox>
                  <w:txbxContent>
                    <w:p w14:paraId="3D37C636" w14:textId="77777777" w:rsidR="005910A0" w:rsidRPr="000218E6" w:rsidRDefault="005910A0" w:rsidP="005910A0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 w:rsidRPr="000218E6"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 xml:space="preserve">DESCRIPTION DU POSTE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5910A0">
        <w:tab/>
      </w:r>
    </w:p>
    <w:p w14:paraId="50B4DFE4" w14:textId="4E28E2F1" w:rsidR="005910A0" w:rsidRDefault="003416A8" w:rsidP="005910A0">
      <w:pPr>
        <w:tabs>
          <w:tab w:val="left" w:pos="1620"/>
        </w:tabs>
      </w:pPr>
      <w:r>
        <w:rPr>
          <w:rFonts w:ascii="Calibri" w:hAnsi="Calibri" w:cs="Calibri"/>
          <w:b/>
          <w:bCs/>
          <w:noProof/>
          <w:color w:val="FFFFFF" w:themeColor="background1"/>
          <w:sz w:val="32"/>
          <w:szCs w:val="32"/>
        </w:rPr>
        <w:drawing>
          <wp:anchor distT="0" distB="0" distL="114300" distR="114300" simplePos="0" relativeHeight="251665408" behindDoc="0" locked="0" layoutInCell="1" allowOverlap="1" wp14:anchorId="29D003EA" wp14:editId="74747C6D">
            <wp:simplePos x="0" y="0"/>
            <wp:positionH relativeFrom="column">
              <wp:posOffset>-375920</wp:posOffset>
            </wp:positionH>
            <wp:positionV relativeFrom="paragraph">
              <wp:posOffset>142875</wp:posOffset>
            </wp:positionV>
            <wp:extent cx="252095" cy="252095"/>
            <wp:effectExtent l="0" t="0" r="0" b="0"/>
            <wp:wrapNone/>
            <wp:docPr id="409042853" name="Graphique 9" descr="Mille avec un remplissage 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042853" name="Graphique 409042853" descr="Mille avec un remplissage uni"/>
                    <pic:cNvPicPr/>
                  </pic:nvPicPr>
                  <pic:blipFill>
                    <a:blip r:embed="rId11">
                      <a:extLs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5FE0FFC" w14:textId="77777777" w:rsidR="005910A0" w:rsidRDefault="005910A0" w:rsidP="005910A0">
      <w:pPr>
        <w:tabs>
          <w:tab w:val="left" w:pos="1620"/>
        </w:tabs>
      </w:pPr>
    </w:p>
    <w:tbl>
      <w:tblPr>
        <w:tblStyle w:val="TableauGrille1Clair-Accentuation1"/>
        <w:tblpPr w:leftFromText="141" w:rightFromText="141" w:vertAnchor="text" w:horzAnchor="margin" w:tblpXSpec="center" w:tblpY="287"/>
        <w:tblW w:w="10784" w:type="dxa"/>
        <w:tblLook w:val="0000" w:firstRow="0" w:lastRow="0" w:firstColumn="0" w:lastColumn="0" w:noHBand="0" w:noVBand="0"/>
      </w:tblPr>
      <w:tblGrid>
        <w:gridCol w:w="2830"/>
        <w:gridCol w:w="7954"/>
      </w:tblGrid>
      <w:tr w:rsidR="001E6DF5" w14:paraId="5328A49D" w14:textId="77777777" w:rsidTr="001E6DF5">
        <w:trPr>
          <w:trHeight w:val="699"/>
        </w:trPr>
        <w:tc>
          <w:tcPr>
            <w:tcW w:w="10784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D7957C3" w14:textId="7ED1BB82" w:rsidR="001E6DF5" w:rsidRPr="00EC6C21" w:rsidRDefault="001E6DF5" w:rsidP="001E6DF5">
            <w:pPr>
              <w:jc w:val="center"/>
              <w:rPr>
                <w:rFonts w:ascii="Calibri" w:hAnsi="Calibri" w:cs="Calibri"/>
                <w:b/>
                <w:color w:val="0070C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>S</w:t>
            </w:r>
            <w:r w:rsidRPr="005910A0"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>ous l’autorité du</w:t>
            </w:r>
            <w:r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 xml:space="preserve"> (de la)</w:t>
            </w:r>
            <w:r w:rsidRPr="005910A0"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 xml:space="preserve"> Chef</w:t>
            </w:r>
            <w:r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>(</w:t>
            </w:r>
            <w:proofErr w:type="spellStart"/>
            <w:r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>fe</w:t>
            </w:r>
            <w:proofErr w:type="spellEnd"/>
            <w:r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>)</w:t>
            </w:r>
            <w:r w:rsidRPr="005910A0"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 xml:space="preserve"> d’Équipe, le/la </w:t>
            </w:r>
            <w:r w:rsidR="00571B04"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>M</w:t>
            </w:r>
            <w:r w:rsidRPr="005910A0"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 xml:space="preserve">enuisier(ère) </w:t>
            </w:r>
            <w:r w:rsidRPr="003416A8"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>est chargé(e) de fabriquer, répare</w:t>
            </w:r>
            <w:r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>r</w:t>
            </w:r>
            <w:r w:rsidRPr="003416A8"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 xml:space="preserve"> et entret</w:t>
            </w:r>
            <w:r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>enir</w:t>
            </w:r>
            <w:r w:rsidRPr="003416A8"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>l</w:t>
            </w:r>
            <w:r w:rsidRPr="003416A8"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>es</w:t>
            </w:r>
            <w:r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 xml:space="preserve"> structures de constructions en bois au sein du GPMB</w:t>
            </w:r>
          </w:p>
        </w:tc>
      </w:tr>
      <w:tr w:rsidR="001E6DF5" w14:paraId="66755F8F" w14:textId="77777777" w:rsidTr="001E6DF5">
        <w:trPr>
          <w:trHeight w:val="1531"/>
        </w:trPr>
        <w:tc>
          <w:tcPr>
            <w:tcW w:w="283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93FED88" w14:textId="77777777" w:rsidR="001E6DF5" w:rsidRDefault="001E6DF5" w:rsidP="001E6DF5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048853BA" w14:textId="77777777" w:rsidR="001E6DF5" w:rsidRDefault="001E6DF5" w:rsidP="001E6DF5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7D00A776" w14:textId="77777777" w:rsidR="001E6DF5" w:rsidRDefault="001E6DF5" w:rsidP="001E6DF5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1D25501B" w14:textId="77777777" w:rsidR="001E6DF5" w:rsidRDefault="001E6DF5" w:rsidP="001E6DF5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3B7EE790" w14:textId="77777777" w:rsidR="001E6DF5" w:rsidRDefault="001E6DF5" w:rsidP="001E6DF5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0E864B4B" w14:textId="77777777" w:rsidR="001E6DF5" w:rsidRDefault="001E6DF5" w:rsidP="001E6DF5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510336C4" w14:textId="77777777" w:rsidR="001E6DF5" w:rsidRPr="00CF3B21" w:rsidRDefault="001E6DF5" w:rsidP="001E6DF5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CF3B21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MISSIONS ET ACTIVITES </w:t>
            </w:r>
          </w:p>
        </w:tc>
        <w:tc>
          <w:tcPr>
            <w:tcW w:w="795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358D1BA" w14:textId="77777777" w:rsidR="001E6DF5" w:rsidRPr="005910A0" w:rsidRDefault="001E6DF5" w:rsidP="001E6DF5">
            <w:pPr>
              <w:pStyle w:val="Paragraphedeliste"/>
              <w:numPr>
                <w:ilvl w:val="0"/>
                <w:numId w:val="1"/>
              </w:num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5910A0">
              <w:rPr>
                <w:rFonts w:ascii="Calibri" w:hAnsi="Calibri" w:cs="Calibri"/>
              </w:rPr>
              <w:t>Assembler les structures de constructions en bois (charpentes, coques de bateaux, ossatures bois), manuellement ou à l'aide de machines à bois selon les règles de sécurité</w:t>
            </w:r>
          </w:p>
          <w:p w14:paraId="01727BDB" w14:textId="77777777" w:rsidR="001E6DF5" w:rsidRPr="005910A0" w:rsidRDefault="001E6DF5" w:rsidP="001E6DF5">
            <w:pPr>
              <w:pStyle w:val="Paragraphedeliste"/>
              <w:numPr>
                <w:ilvl w:val="0"/>
                <w:numId w:val="1"/>
              </w:num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5910A0">
              <w:rPr>
                <w:rFonts w:ascii="Calibri" w:hAnsi="Calibri" w:cs="Calibri"/>
              </w:rPr>
              <w:t xml:space="preserve">Débiter des arbalétriers, pannes, marches et membrures </w:t>
            </w:r>
          </w:p>
          <w:p w14:paraId="20062547" w14:textId="77777777" w:rsidR="001E6DF5" w:rsidRPr="005910A0" w:rsidRDefault="001E6DF5" w:rsidP="001E6DF5">
            <w:pPr>
              <w:pStyle w:val="Paragraphedeliste"/>
              <w:numPr>
                <w:ilvl w:val="0"/>
                <w:numId w:val="1"/>
              </w:num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5910A0">
              <w:rPr>
                <w:rFonts w:ascii="Calibri" w:hAnsi="Calibri" w:cs="Calibri"/>
              </w:rPr>
              <w:t>Maîtriser les machines-outils spécifiques à la menuiserie (bois, alu, matériaux associés…)</w:t>
            </w:r>
          </w:p>
          <w:p w14:paraId="26D0C86C" w14:textId="77777777" w:rsidR="001E6DF5" w:rsidRPr="005910A0" w:rsidRDefault="001E6DF5" w:rsidP="001E6DF5">
            <w:pPr>
              <w:pStyle w:val="Paragraphedeliste"/>
              <w:numPr>
                <w:ilvl w:val="0"/>
                <w:numId w:val="1"/>
              </w:num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5910A0">
              <w:rPr>
                <w:rFonts w:ascii="Calibri" w:hAnsi="Calibri" w:cs="Calibri"/>
              </w:rPr>
              <w:t xml:space="preserve">Usiner différentes pièces bois </w:t>
            </w:r>
          </w:p>
          <w:p w14:paraId="32A59BFB" w14:textId="77777777" w:rsidR="001E6DF5" w:rsidRPr="005910A0" w:rsidRDefault="001E6DF5" w:rsidP="001E6DF5">
            <w:pPr>
              <w:pStyle w:val="Paragraphedeliste"/>
              <w:numPr>
                <w:ilvl w:val="0"/>
                <w:numId w:val="1"/>
              </w:num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5910A0">
              <w:rPr>
                <w:rFonts w:ascii="Calibri" w:hAnsi="Calibri" w:cs="Calibri"/>
              </w:rPr>
              <w:t>Réaliser des gabarits de fabrication</w:t>
            </w:r>
          </w:p>
          <w:p w14:paraId="165DCBFB" w14:textId="77777777" w:rsidR="001E6DF5" w:rsidRPr="005910A0" w:rsidRDefault="001E6DF5" w:rsidP="001E6DF5">
            <w:pPr>
              <w:pStyle w:val="Paragraphedeliste"/>
              <w:numPr>
                <w:ilvl w:val="0"/>
                <w:numId w:val="1"/>
              </w:num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5910A0">
              <w:rPr>
                <w:rFonts w:ascii="Calibri" w:hAnsi="Calibri" w:cs="Calibri"/>
              </w:rPr>
              <w:t>Réaliser des travaux de résine</w:t>
            </w:r>
          </w:p>
          <w:p w14:paraId="27672B92" w14:textId="77777777" w:rsidR="001E6DF5" w:rsidRPr="005910A0" w:rsidRDefault="001E6DF5" w:rsidP="001E6DF5">
            <w:pPr>
              <w:pStyle w:val="Paragraphedeliste"/>
              <w:numPr>
                <w:ilvl w:val="0"/>
                <w:numId w:val="1"/>
              </w:num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5910A0">
              <w:rPr>
                <w:rFonts w:ascii="Calibri" w:hAnsi="Calibri" w:cs="Calibri"/>
              </w:rPr>
              <w:t xml:space="preserve">Appliquer les produits de traitement et d'étanchéité </w:t>
            </w:r>
          </w:p>
          <w:p w14:paraId="3BFF57E5" w14:textId="77777777" w:rsidR="001E6DF5" w:rsidRPr="005910A0" w:rsidRDefault="001E6DF5" w:rsidP="001E6DF5">
            <w:pPr>
              <w:pStyle w:val="Paragraphedeliste"/>
              <w:numPr>
                <w:ilvl w:val="0"/>
                <w:numId w:val="1"/>
              </w:num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5910A0">
              <w:rPr>
                <w:rFonts w:ascii="Calibri" w:hAnsi="Calibri" w:cs="Calibri"/>
              </w:rPr>
              <w:t>Procéder à des contrôles aux différents stades d’intervention.</w:t>
            </w:r>
          </w:p>
          <w:p w14:paraId="4DDBB1D6" w14:textId="77777777" w:rsidR="001E6DF5" w:rsidRPr="005910A0" w:rsidRDefault="001E6DF5" w:rsidP="001E6DF5">
            <w:pPr>
              <w:pStyle w:val="Paragraphedeliste"/>
              <w:numPr>
                <w:ilvl w:val="0"/>
                <w:numId w:val="1"/>
              </w:num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5910A0">
              <w:rPr>
                <w:rFonts w:ascii="Calibri" w:hAnsi="Calibri" w:cs="Calibri"/>
              </w:rPr>
              <w:t>Réaliser tout ou partie des réglages nécessaires au bon fonctionnement de l’équipement (engins d’assèchement, grues)</w:t>
            </w:r>
          </w:p>
          <w:p w14:paraId="00424566" w14:textId="77777777" w:rsidR="001E6DF5" w:rsidRPr="005910A0" w:rsidRDefault="001E6DF5" w:rsidP="001E6DF5">
            <w:pPr>
              <w:pStyle w:val="Paragraphedeliste"/>
              <w:numPr>
                <w:ilvl w:val="0"/>
                <w:numId w:val="1"/>
              </w:num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5910A0">
              <w:rPr>
                <w:rFonts w:ascii="Calibri" w:hAnsi="Calibri" w:cs="Calibri"/>
              </w:rPr>
              <w:t>Renseigner une fiche technique d’intervention</w:t>
            </w:r>
          </w:p>
          <w:p w14:paraId="096D07B1" w14:textId="77777777" w:rsidR="001E6DF5" w:rsidRPr="005910A0" w:rsidRDefault="001E6DF5" w:rsidP="001E6DF5">
            <w:pPr>
              <w:pStyle w:val="Paragraphedeliste"/>
              <w:numPr>
                <w:ilvl w:val="0"/>
                <w:numId w:val="1"/>
              </w:num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5910A0">
              <w:rPr>
                <w:rFonts w:ascii="Calibri" w:hAnsi="Calibri" w:cs="Calibri"/>
              </w:rPr>
              <w:t>Lire des plans, géométrie ; dessin industriel ; reporter les repères de coupe et d'assemblage sur des pièces de construction</w:t>
            </w:r>
          </w:p>
          <w:p w14:paraId="36CCB62B" w14:textId="77777777" w:rsidR="001E6DF5" w:rsidRPr="005910A0" w:rsidRDefault="001E6DF5" w:rsidP="001E6DF5">
            <w:pPr>
              <w:pStyle w:val="Paragraphedeliste"/>
              <w:numPr>
                <w:ilvl w:val="0"/>
                <w:numId w:val="1"/>
              </w:num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5910A0">
              <w:rPr>
                <w:rFonts w:ascii="Calibri" w:hAnsi="Calibri" w:cs="Calibri"/>
              </w:rPr>
              <w:t>Mise en place et montage final des structures réalisées sur site</w:t>
            </w:r>
          </w:p>
        </w:tc>
      </w:tr>
      <w:tr w:rsidR="001E6DF5" w14:paraId="027E56A4" w14:textId="77777777" w:rsidTr="001E6DF5">
        <w:trPr>
          <w:trHeight w:val="720"/>
        </w:trPr>
        <w:tc>
          <w:tcPr>
            <w:tcW w:w="283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FDFDA99" w14:textId="77777777" w:rsidR="001E6DF5" w:rsidRDefault="001E6DF5" w:rsidP="001E6DF5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09D1FDC5" w14:textId="77777777" w:rsidR="001E6DF5" w:rsidRDefault="001E6DF5" w:rsidP="001E6DF5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58012E67" w14:textId="77777777" w:rsidR="001E6DF5" w:rsidRPr="00CF3B21" w:rsidRDefault="001E6DF5" w:rsidP="001E6DF5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034C5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>CONDITIONS DE TRAVAIL</w:t>
            </w:r>
          </w:p>
        </w:tc>
        <w:tc>
          <w:tcPr>
            <w:tcW w:w="795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05E1C54" w14:textId="77777777" w:rsidR="001E6DF5" w:rsidRPr="005910A0" w:rsidRDefault="001E6DF5" w:rsidP="001E6DF5">
            <w:pPr>
              <w:pStyle w:val="Paragraphedeliste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 w:rsidRPr="005910A0">
              <w:rPr>
                <w:rFonts w:ascii="Calibri" w:hAnsi="Calibri" w:cs="Calibri"/>
              </w:rPr>
              <w:t>Au sein du pôle Naval</w:t>
            </w:r>
          </w:p>
          <w:p w14:paraId="7571A678" w14:textId="77777777" w:rsidR="001E6DF5" w:rsidRPr="005910A0" w:rsidRDefault="001E6DF5" w:rsidP="001E6DF5">
            <w:pPr>
              <w:pStyle w:val="Paragraphedeliste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 w:rsidRPr="005910A0">
              <w:rPr>
                <w:rFonts w:ascii="Calibri" w:hAnsi="Calibri" w:cs="Calibri"/>
              </w:rPr>
              <w:t>Horaires : journées, heures supplémentaires, travaux en 3x8, travail le samedi</w:t>
            </w:r>
          </w:p>
          <w:p w14:paraId="240C2F46" w14:textId="77777777" w:rsidR="001E6DF5" w:rsidRPr="005910A0" w:rsidRDefault="001E6DF5" w:rsidP="001E6DF5">
            <w:pPr>
              <w:pStyle w:val="Paragraphedeliste"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  <w:r w:rsidRPr="005910A0">
              <w:rPr>
                <w:rFonts w:ascii="Calibri" w:hAnsi="Calibri" w:cs="Calibri"/>
              </w:rPr>
              <w:t xml:space="preserve">Conditions particulières : port de charges lourdes, travail en hauteur et dans des espaces confinés </w:t>
            </w:r>
          </w:p>
        </w:tc>
      </w:tr>
    </w:tbl>
    <w:p w14:paraId="36C0B200" w14:textId="77777777" w:rsidR="005910A0" w:rsidRDefault="005910A0" w:rsidP="005910A0">
      <w:pPr>
        <w:tabs>
          <w:tab w:val="left" w:pos="1620"/>
        </w:tabs>
      </w:pPr>
    </w:p>
    <w:p w14:paraId="19796EB6" w14:textId="75527639" w:rsidR="005910A0" w:rsidRPr="000218E6" w:rsidRDefault="005910A0" w:rsidP="005910A0"/>
    <w:p w14:paraId="6299053F" w14:textId="5D54856C" w:rsidR="005910A0" w:rsidRDefault="005910A0" w:rsidP="005910A0"/>
    <w:p w14:paraId="236B2684" w14:textId="69DFC027" w:rsidR="005910A0" w:rsidRDefault="005910A0" w:rsidP="005910A0"/>
    <w:tbl>
      <w:tblPr>
        <w:tblStyle w:val="TableauGrille1Clair-Accentuation1"/>
        <w:tblpPr w:leftFromText="141" w:rightFromText="141" w:vertAnchor="text" w:horzAnchor="margin" w:tblpXSpec="center" w:tblpY="1219"/>
        <w:tblW w:w="10641" w:type="dxa"/>
        <w:tblLook w:val="0000" w:firstRow="0" w:lastRow="0" w:firstColumn="0" w:lastColumn="0" w:noHBand="0" w:noVBand="0"/>
      </w:tblPr>
      <w:tblGrid>
        <w:gridCol w:w="2835"/>
        <w:gridCol w:w="7806"/>
      </w:tblGrid>
      <w:tr w:rsidR="005910A0" w14:paraId="21A6ECB0" w14:textId="77777777" w:rsidTr="003416A8">
        <w:trPr>
          <w:trHeight w:val="699"/>
        </w:trPr>
        <w:tc>
          <w:tcPr>
            <w:tcW w:w="283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0B16D9E" w14:textId="77777777" w:rsidR="005910A0" w:rsidRDefault="005910A0" w:rsidP="003416A8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noProof/>
                <w:color w:val="FFFFFF" w:themeColor="background1"/>
                <w:sz w:val="32"/>
                <w:szCs w:val="32"/>
              </w:rPr>
              <w:lastRenderedPageBreak/>
              <w:drawing>
                <wp:anchor distT="0" distB="0" distL="114300" distR="114300" simplePos="0" relativeHeight="251664384" behindDoc="0" locked="0" layoutInCell="1" allowOverlap="1" wp14:anchorId="7C8288C8" wp14:editId="36C64C7B">
                  <wp:simplePos x="0" y="0"/>
                  <wp:positionH relativeFrom="leftMargin">
                    <wp:posOffset>52070</wp:posOffset>
                  </wp:positionH>
                  <wp:positionV relativeFrom="paragraph">
                    <wp:posOffset>-635000</wp:posOffset>
                  </wp:positionV>
                  <wp:extent cx="290830" cy="290830"/>
                  <wp:effectExtent l="0" t="0" r="0" b="0"/>
                  <wp:wrapNone/>
                  <wp:docPr id="716494944" name="Graphique 10" descr="Utilisateurs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6494944" name="Graphique 716494944" descr="Utilisateurs contour"/>
                          <pic:cNvPicPr/>
                        </pic:nvPicPr>
                        <pic:blipFill>
                          <a:blip r:embed="rId13">
                            <a:extLs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0830" cy="290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1C7342C" w14:textId="77777777" w:rsidR="005910A0" w:rsidRPr="00CF3B21" w:rsidRDefault="005910A0" w:rsidP="003416A8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  <w:r w:rsidRPr="00CF3B21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>DIPLÔME</w:t>
            </w:r>
            <w: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 </w:t>
            </w:r>
            <w:r w:rsidRPr="00CF3B21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/ FORMATION </w:t>
            </w:r>
          </w:p>
        </w:tc>
        <w:tc>
          <w:tcPr>
            <w:tcW w:w="780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229336F" w14:textId="1CEB4A39" w:rsidR="005910A0" w:rsidRPr="003416A8" w:rsidRDefault="003416A8" w:rsidP="003416A8">
            <w:pPr>
              <w:pStyle w:val="Paragraphedeliste"/>
              <w:numPr>
                <w:ilvl w:val="0"/>
                <w:numId w:val="1"/>
              </w:numPr>
              <w:rPr>
                <w:rFonts w:ascii="Calibri" w:hAnsi="Calibri" w:cs="Arial"/>
              </w:rPr>
            </w:pPr>
            <w:r w:rsidRPr="003416A8">
              <w:rPr>
                <w:rFonts w:ascii="Calibri" w:hAnsi="Calibri" w:cs="Arial"/>
              </w:rPr>
              <w:t>CAP/BEP dans le domaine de la menuiserie (CAP/BEP « Menuisier», CAP/BEP « Charpentier ») et d’une première expérience professionnelle significative.</w:t>
            </w:r>
          </w:p>
        </w:tc>
      </w:tr>
      <w:tr w:rsidR="005910A0" w14:paraId="71B7674A" w14:textId="77777777" w:rsidTr="003416A8">
        <w:trPr>
          <w:trHeight w:val="1125"/>
        </w:trPr>
        <w:tc>
          <w:tcPr>
            <w:tcW w:w="283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BD2DABB" w14:textId="77777777" w:rsidR="005910A0" w:rsidRDefault="005910A0" w:rsidP="003416A8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031DF3A8" w14:textId="77777777" w:rsidR="005910A0" w:rsidRPr="00CF3B21" w:rsidRDefault="005910A0" w:rsidP="003416A8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  <w:r w:rsidRPr="00CF3B21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COMPETENCES REQUISES </w:t>
            </w:r>
          </w:p>
        </w:tc>
        <w:tc>
          <w:tcPr>
            <w:tcW w:w="780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FD58977" w14:textId="5EB324C5" w:rsidR="003416A8" w:rsidRDefault="003416A8" w:rsidP="003416A8">
            <w:pPr>
              <w:pStyle w:val="Paragraphedeliste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3416A8">
              <w:rPr>
                <w:rFonts w:ascii="Calibri" w:hAnsi="Calibri" w:cs="Arial"/>
              </w:rPr>
              <w:t>Connaissance du bois</w:t>
            </w:r>
            <w:r w:rsidR="009B614B">
              <w:rPr>
                <w:rFonts w:ascii="Calibri" w:hAnsi="Calibri" w:cs="Arial"/>
              </w:rPr>
              <w:t> :</w:t>
            </w:r>
            <w:r w:rsidRPr="003416A8">
              <w:rPr>
                <w:rFonts w:ascii="Calibri" w:hAnsi="Calibri" w:cs="Arial"/>
              </w:rPr>
              <w:t xml:space="preserve"> caractéristiques et propriétés des bois et dérivés du bois et savoir le sélectionner</w:t>
            </w:r>
          </w:p>
          <w:p w14:paraId="41823581" w14:textId="7374B0E5" w:rsidR="003416A8" w:rsidRDefault="003416A8" w:rsidP="003416A8">
            <w:pPr>
              <w:pStyle w:val="Paragraphedeliste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3416A8">
              <w:rPr>
                <w:rFonts w:ascii="Calibri" w:hAnsi="Calibri" w:cs="Arial"/>
              </w:rPr>
              <w:t>Connaissance des différents types de verre</w:t>
            </w:r>
          </w:p>
          <w:p w14:paraId="5103759F" w14:textId="77777777" w:rsidR="003416A8" w:rsidRDefault="003416A8" w:rsidP="003416A8">
            <w:pPr>
              <w:pStyle w:val="Paragraphedeliste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3416A8">
              <w:rPr>
                <w:rFonts w:ascii="Calibri" w:hAnsi="Calibri" w:cs="Arial"/>
              </w:rPr>
              <w:t xml:space="preserve">Gestion des stocks de matières premières et de consommables </w:t>
            </w:r>
          </w:p>
          <w:p w14:paraId="3DBA5D7B" w14:textId="3E2653D0" w:rsidR="003416A8" w:rsidRDefault="003416A8" w:rsidP="003416A8">
            <w:pPr>
              <w:pStyle w:val="Paragraphedeliste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3416A8">
              <w:rPr>
                <w:rFonts w:ascii="Calibri" w:hAnsi="Calibri" w:cs="Arial"/>
              </w:rPr>
              <w:t>Connaître les techniques de montage d’échafaudages</w:t>
            </w:r>
          </w:p>
          <w:p w14:paraId="20D72FC1" w14:textId="77777777" w:rsidR="003416A8" w:rsidRDefault="003416A8" w:rsidP="003416A8">
            <w:pPr>
              <w:pStyle w:val="Paragraphedeliste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3416A8">
              <w:rPr>
                <w:rFonts w:ascii="Calibri" w:hAnsi="Calibri" w:cs="Arial"/>
              </w:rPr>
              <w:t xml:space="preserve">Aptitude à la conduite d’engins de manutention </w:t>
            </w:r>
          </w:p>
          <w:p w14:paraId="2F191E98" w14:textId="7B4132C7" w:rsidR="005910A0" w:rsidRPr="003416A8" w:rsidRDefault="003416A8" w:rsidP="003416A8">
            <w:pPr>
              <w:pStyle w:val="Paragraphedeliste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Titulaire du permis de conduire</w:t>
            </w:r>
            <w:r w:rsidRPr="003416A8">
              <w:rPr>
                <w:rFonts w:ascii="Calibri" w:hAnsi="Calibri" w:cs="Arial"/>
              </w:rPr>
              <w:t xml:space="preserve"> B</w:t>
            </w:r>
          </w:p>
        </w:tc>
      </w:tr>
      <w:tr w:rsidR="005910A0" w14:paraId="08467EA2" w14:textId="77777777" w:rsidTr="003416A8">
        <w:trPr>
          <w:trHeight w:val="843"/>
        </w:trPr>
        <w:tc>
          <w:tcPr>
            <w:tcW w:w="283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40269F6" w14:textId="77777777" w:rsidR="005910A0" w:rsidRDefault="005910A0" w:rsidP="003416A8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0BA7C163" w14:textId="77777777" w:rsidR="005910A0" w:rsidRPr="00CF3B21" w:rsidRDefault="005910A0" w:rsidP="003416A8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  <w:r w:rsidRPr="00CF3B21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APTITUDES REQUISES </w:t>
            </w:r>
          </w:p>
        </w:tc>
        <w:tc>
          <w:tcPr>
            <w:tcW w:w="780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D3163B3" w14:textId="77777777" w:rsidR="003416A8" w:rsidRDefault="003416A8" w:rsidP="003416A8">
            <w:pPr>
              <w:pStyle w:val="Paragraphedeliste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 w:rsidRPr="003416A8">
              <w:rPr>
                <w:rFonts w:ascii="Calibri" w:hAnsi="Calibri" w:cs="Calibri"/>
              </w:rPr>
              <w:t xml:space="preserve">Capacité à travailler en équipe </w:t>
            </w:r>
          </w:p>
          <w:p w14:paraId="45F81643" w14:textId="5ACF833F" w:rsidR="003416A8" w:rsidRPr="003416A8" w:rsidRDefault="003416A8" w:rsidP="003416A8">
            <w:pPr>
              <w:pStyle w:val="Paragraphedeliste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Aisance relationnelle </w:t>
            </w:r>
          </w:p>
          <w:p w14:paraId="6ACAD431" w14:textId="77777777" w:rsidR="003416A8" w:rsidRPr="003416A8" w:rsidRDefault="003416A8" w:rsidP="003416A8">
            <w:pPr>
              <w:pStyle w:val="Paragraphedeliste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 w:rsidRPr="003416A8">
              <w:rPr>
                <w:rFonts w:ascii="Calibri" w:hAnsi="Calibri" w:cs="Calibri"/>
              </w:rPr>
              <w:t xml:space="preserve">Sens de l’organisation </w:t>
            </w:r>
          </w:p>
          <w:p w14:paraId="023B59E9" w14:textId="77777777" w:rsidR="003416A8" w:rsidRPr="003416A8" w:rsidRDefault="003416A8" w:rsidP="003416A8">
            <w:pPr>
              <w:pStyle w:val="Paragraphedeliste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 w:rsidRPr="003416A8">
              <w:rPr>
                <w:rFonts w:ascii="Calibri" w:hAnsi="Calibri" w:cs="Calibri"/>
              </w:rPr>
              <w:t xml:space="preserve">Autonomie et initiative </w:t>
            </w:r>
          </w:p>
          <w:p w14:paraId="39F4E7BB" w14:textId="77777777" w:rsidR="003416A8" w:rsidRPr="003416A8" w:rsidRDefault="003416A8" w:rsidP="003416A8">
            <w:pPr>
              <w:pStyle w:val="Paragraphedeliste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 w:rsidRPr="003416A8">
              <w:rPr>
                <w:rFonts w:ascii="Calibri" w:hAnsi="Calibri" w:cs="Calibri"/>
              </w:rPr>
              <w:t xml:space="preserve">Adaptabilité </w:t>
            </w:r>
          </w:p>
          <w:p w14:paraId="036AD199" w14:textId="77777777" w:rsidR="003416A8" w:rsidRPr="003416A8" w:rsidRDefault="003416A8" w:rsidP="003416A8">
            <w:pPr>
              <w:pStyle w:val="Paragraphedeliste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 w:rsidRPr="003416A8">
              <w:rPr>
                <w:rFonts w:ascii="Calibri" w:hAnsi="Calibri" w:cs="Calibri"/>
              </w:rPr>
              <w:t xml:space="preserve">Réactivité, rigueur et méthode </w:t>
            </w:r>
          </w:p>
          <w:p w14:paraId="3DB29D3A" w14:textId="33F78AD6" w:rsidR="005910A0" w:rsidRDefault="003416A8" w:rsidP="003416A8">
            <w:pPr>
              <w:pStyle w:val="Paragraphedeliste"/>
              <w:numPr>
                <w:ilvl w:val="0"/>
                <w:numId w:val="1"/>
              </w:numPr>
            </w:pPr>
            <w:r w:rsidRPr="003416A8">
              <w:rPr>
                <w:rFonts w:ascii="Calibri" w:hAnsi="Calibri" w:cs="Calibri"/>
              </w:rPr>
              <w:t>Application stricte des règles de sécurité</w:t>
            </w:r>
          </w:p>
        </w:tc>
      </w:tr>
    </w:tbl>
    <w:p w14:paraId="1374C80C" w14:textId="0E8F6B3C" w:rsidR="005910A0" w:rsidRDefault="005910A0" w:rsidP="005910A0">
      <w:pPr>
        <w:tabs>
          <w:tab w:val="left" w:pos="7665"/>
        </w:tabs>
      </w:pPr>
      <w:r>
        <w:rPr>
          <w:rFonts w:ascii="Calibri" w:hAnsi="Calibri" w:cs="Calibri"/>
          <w:b/>
          <w:bCs/>
          <w:noProof/>
          <w:color w:val="0070C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A13617" wp14:editId="2ED45799">
                <wp:simplePos x="0" y="0"/>
                <wp:positionH relativeFrom="margin">
                  <wp:align>center</wp:align>
                </wp:positionH>
                <wp:positionV relativeFrom="paragraph">
                  <wp:posOffset>102235</wp:posOffset>
                </wp:positionV>
                <wp:extent cx="6848475" cy="390525"/>
                <wp:effectExtent l="0" t="0" r="28575" b="28575"/>
                <wp:wrapNone/>
                <wp:docPr id="1122234349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8475" cy="390525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50000">
                              <a:srgbClr val="49B489"/>
                            </a:gs>
                            <a:gs pos="28000">
                              <a:srgbClr val="20B0B3"/>
                            </a:gs>
                            <a:gs pos="0">
                              <a:srgbClr val="0098D0"/>
                            </a:gs>
                            <a:gs pos="76000">
                              <a:srgbClr val="7BBB51"/>
                            </a:gs>
                            <a:gs pos="90000">
                              <a:srgbClr val="A8C819"/>
                            </a:gs>
                          </a:gsLst>
                          <a:lin ang="2700000" scaled="1"/>
                          <a:tileRect/>
                        </a:gradFill>
                        <a:ln w="12700" cap="flat" cmpd="sng" algn="ctr">
                          <a:solidFill>
                            <a:srgbClr val="156082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7192A6D" w14:textId="77777777" w:rsidR="005910A0" w:rsidRPr="000218E6" w:rsidRDefault="005910A0" w:rsidP="005910A0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0218E6"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PROFIL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BA13617" id="Rectangle : coins arrondis 4" o:spid="_x0000_s1028" style="position:absolute;margin-left:0;margin-top:8.05pt;width:539.25pt;height:30.75pt;z-index:251661312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" fillcolor="#0098d0" strokecolor="#042433" strokeweight="1pt">
                <v:fill color2="#a8c819" rotate="t" angle="45" colors="0 #0098d0;18350f #20b0b3;.5 #49b489;49807f #7bbb51;58982f #a8c819" focus="100%" type="gradient"/>
                <v:stroke joinstyle="miter"/>
                <v:textbox>
                  <w:txbxContent>
                    <w:p w14:paraId="07192A6D" w14:textId="77777777" w:rsidR="005910A0" w:rsidRPr="000218E6" w:rsidRDefault="005910A0" w:rsidP="005910A0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 w:rsidRPr="000218E6"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PROFIL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0E956ADA" w14:textId="77777777" w:rsidR="00C015D5" w:rsidRDefault="00C015D5"/>
    <w:p w14:paraId="343865DB" w14:textId="77777777" w:rsidR="003416A8" w:rsidRDefault="003416A8"/>
    <w:sectPr w:rsidR="003416A8">
      <w:head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3259B7" w14:textId="77777777" w:rsidR="00163109" w:rsidRDefault="00163109" w:rsidP="005910A0">
      <w:pPr>
        <w:spacing w:after="0" w:line="240" w:lineRule="auto"/>
      </w:pPr>
      <w:r>
        <w:separator/>
      </w:r>
    </w:p>
  </w:endnote>
  <w:endnote w:type="continuationSeparator" w:id="0">
    <w:p w14:paraId="00EE2F61" w14:textId="77777777" w:rsidR="00163109" w:rsidRDefault="00163109" w:rsidP="005910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6F461D" w14:textId="77777777" w:rsidR="00163109" w:rsidRDefault="00163109" w:rsidP="005910A0">
      <w:pPr>
        <w:spacing w:after="0" w:line="240" w:lineRule="auto"/>
      </w:pPr>
      <w:r>
        <w:separator/>
      </w:r>
    </w:p>
  </w:footnote>
  <w:footnote w:type="continuationSeparator" w:id="0">
    <w:p w14:paraId="2781ACA9" w14:textId="77777777" w:rsidR="00163109" w:rsidRDefault="00163109" w:rsidP="005910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91E7F0" w14:textId="77777777" w:rsidR="005910A0" w:rsidRPr="00D83FF9" w:rsidRDefault="005910A0" w:rsidP="005910A0">
    <w:pPr>
      <w:pStyle w:val="En-tte"/>
      <w:jc w:val="right"/>
      <w:rPr>
        <w:rFonts w:ascii="Calibri" w:hAnsi="Calibri" w:cs="Calibri"/>
        <w:b/>
        <w:bCs/>
        <w:color w:val="0070C0"/>
        <w:sz w:val="44"/>
        <w:szCs w:val="44"/>
      </w:rPr>
    </w:pPr>
    <w:r w:rsidRPr="00221CD3">
      <w:rPr>
        <w:rFonts w:ascii="Calibri" w:hAnsi="Calibri" w:cs="Calibri"/>
        <w:b/>
        <w:bCs/>
        <w:noProof/>
        <w:sz w:val="36"/>
        <w:szCs w:val="36"/>
      </w:rPr>
      <w:drawing>
        <wp:anchor distT="0" distB="0" distL="114300" distR="114300" simplePos="0" relativeHeight="251659264" behindDoc="0" locked="0" layoutInCell="1" allowOverlap="1" wp14:anchorId="118593CE" wp14:editId="4C83FD95">
          <wp:simplePos x="0" y="0"/>
          <wp:positionH relativeFrom="page">
            <wp:align>left</wp:align>
          </wp:positionH>
          <wp:positionV relativeFrom="paragraph">
            <wp:posOffset>-448310</wp:posOffset>
          </wp:positionV>
          <wp:extent cx="2465070" cy="1343025"/>
          <wp:effectExtent l="0" t="0" r="0" b="9525"/>
          <wp:wrapNone/>
          <wp:docPr id="1389890394" name="Image 4" descr="Une image contenant Police, Graphique, logo, texte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89890394" name="Image 4" descr="Une image contenant Police, Graphique, logo, texte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5070" cy="1343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r w:rsidRPr="00D83FF9">
      <w:rPr>
        <w:rFonts w:ascii="Calibri" w:hAnsi="Calibri" w:cs="Calibri"/>
        <w:b/>
        <w:bCs/>
        <w:color w:val="0070C0"/>
        <w:sz w:val="44"/>
        <w:szCs w:val="44"/>
      </w:rPr>
      <w:t xml:space="preserve">FICHE EMPLOI </w:t>
    </w:r>
  </w:p>
  <w:p w14:paraId="1A7B9165" w14:textId="77777777" w:rsidR="005910A0" w:rsidRPr="00EF4452" w:rsidRDefault="005910A0" w:rsidP="005910A0">
    <w:pPr>
      <w:pStyle w:val="En-tte"/>
      <w:jc w:val="right"/>
      <w:rPr>
        <w:rFonts w:ascii="Calibri" w:hAnsi="Calibri" w:cs="Calibri"/>
        <w:b/>
        <w:bCs/>
        <w:color w:val="0070C0"/>
        <w:sz w:val="36"/>
        <w:szCs w:val="36"/>
      </w:rPr>
    </w:pPr>
    <w:r w:rsidRPr="00EF4452">
      <w:rPr>
        <w:rFonts w:ascii="Calibri" w:hAnsi="Calibri" w:cs="Calibri"/>
        <w:b/>
        <w:bCs/>
        <w:noProof/>
        <w:color w:val="0070C0"/>
        <w:sz w:val="36"/>
        <w:szCs w:val="36"/>
      </w:rPr>
      <mc:AlternateContent>
        <mc:Choice Requires="wps">
          <w:drawing>
            <wp:inline distT="0" distB="0" distL="0" distR="0" wp14:anchorId="7EA41C5C" wp14:editId="78E0F073">
              <wp:extent cx="304800" cy="304800"/>
              <wp:effectExtent l="0" t="0" r="0" b="0"/>
              <wp:docPr id="1900824007" name="AutoShap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52294740" id="AutoShape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<o:lock v:ext="edit" aspectratio="t"/>
              <w10:anchorlock/>
            </v:rect>
          </w:pict>
        </mc:Fallback>
      </mc:AlternateContent>
    </w:r>
    <w:r w:rsidRPr="00EF4452">
      <w:rPr>
        <w:rFonts w:ascii="Calibri" w:hAnsi="Calibri" w:cs="Calibri"/>
        <w:b/>
        <w:bCs/>
        <w:color w:val="0070C0"/>
      </w:rPr>
      <w:t>-----</w:t>
    </w:r>
  </w:p>
  <w:p w14:paraId="289E9AE3" w14:textId="77777777" w:rsidR="005910A0" w:rsidRDefault="005910A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472EB"/>
    <w:multiLevelType w:val="hybridMultilevel"/>
    <w:tmpl w:val="998E5A18"/>
    <w:lvl w:ilvl="0" w:tplc="786C44A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94193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0A0"/>
    <w:rsid w:val="00127E69"/>
    <w:rsid w:val="00163109"/>
    <w:rsid w:val="001E6DF5"/>
    <w:rsid w:val="003416A8"/>
    <w:rsid w:val="003A2459"/>
    <w:rsid w:val="00531590"/>
    <w:rsid w:val="00571B04"/>
    <w:rsid w:val="005910A0"/>
    <w:rsid w:val="00934A6A"/>
    <w:rsid w:val="009B614B"/>
    <w:rsid w:val="00C015D5"/>
    <w:rsid w:val="00C43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EA3DD02"/>
  <w15:chartTrackingRefBased/>
  <w15:docId w15:val="{E0E4BCD7-1BB9-4453-BA35-2835B215A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10A0"/>
  </w:style>
  <w:style w:type="paragraph" w:styleId="Titre1">
    <w:name w:val="heading 1"/>
    <w:basedOn w:val="Normal"/>
    <w:next w:val="Normal"/>
    <w:link w:val="Titre1Car"/>
    <w:uiPriority w:val="9"/>
    <w:qFormat/>
    <w:rsid w:val="005910A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910A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5910A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910A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910A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910A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910A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910A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910A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910A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5910A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5910A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5910A0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5910A0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5910A0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5910A0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5910A0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5910A0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5910A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910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910A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5910A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5910A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5910A0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5910A0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5910A0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910A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910A0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5910A0"/>
    <w:rPr>
      <w:b/>
      <w:bCs/>
      <w:smallCaps/>
      <w:color w:val="0F4761" w:themeColor="accent1" w:themeShade="BF"/>
      <w:spacing w:val="5"/>
    </w:rPr>
  </w:style>
  <w:style w:type="table" w:styleId="TableauGrille1Clair-Accentuation1">
    <w:name w:val="Grid Table 1 Light Accent 1"/>
    <w:basedOn w:val="TableauNormal"/>
    <w:uiPriority w:val="46"/>
    <w:rsid w:val="005910A0"/>
    <w:pPr>
      <w:spacing w:after="0" w:line="240" w:lineRule="auto"/>
    </w:pPr>
    <w:tblPr>
      <w:tblStyleRowBandSize w:val="1"/>
      <w:tblStyleColBandSize w:val="1"/>
      <w:tblBorders>
        <w:top w:val="single" w:sz="4" w:space="0" w:color="83CAEB" w:themeColor="accent1" w:themeTint="66"/>
        <w:left w:val="single" w:sz="4" w:space="0" w:color="83CAEB" w:themeColor="accent1" w:themeTint="66"/>
        <w:bottom w:val="single" w:sz="4" w:space="0" w:color="83CAEB" w:themeColor="accent1" w:themeTint="66"/>
        <w:right w:val="single" w:sz="4" w:space="0" w:color="83CAEB" w:themeColor="accent1" w:themeTint="66"/>
        <w:insideH w:val="single" w:sz="4" w:space="0" w:color="83CAEB" w:themeColor="accent1" w:themeTint="66"/>
        <w:insideV w:val="single" w:sz="4" w:space="0" w:color="83CAE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5B0E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5B0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En-tte">
    <w:name w:val="header"/>
    <w:basedOn w:val="Normal"/>
    <w:link w:val="En-tteCar"/>
    <w:uiPriority w:val="99"/>
    <w:unhideWhenUsed/>
    <w:rsid w:val="005910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10A0"/>
  </w:style>
  <w:style w:type="paragraph" w:styleId="Pieddepage">
    <w:name w:val="footer"/>
    <w:basedOn w:val="Normal"/>
    <w:link w:val="PieddepageCar"/>
    <w:uiPriority w:val="99"/>
    <w:unhideWhenUsed/>
    <w:rsid w:val="005910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1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image" Target="media/image5.png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sv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20.svg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10.png"/><Relationship Id="rId14" Type="http://schemas.openxmlformats.org/officeDocument/2006/relationships/image" Target="media/image6.sv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C172E157DEE04C85750BC30D6CCEA2" ma:contentTypeVersion="3" ma:contentTypeDescription="Crée un document." ma:contentTypeScope="" ma:versionID="7b50ef0eba416ac82822665ef2764c6a">
  <xsd:schema xmlns:xsd="http://www.w3.org/2001/XMLSchema" xmlns:xs="http://www.w3.org/2001/XMLSchema" xmlns:p="http://schemas.microsoft.com/office/2006/metadata/properties" xmlns:ns2="a366ea58-ff0b-4d48-98d8-80593b221871" targetNamespace="http://schemas.microsoft.com/office/2006/metadata/properties" ma:root="true" ma:fieldsID="160967561b1ff803039e23946567f5bf" ns2:_="">
    <xsd:import namespace="a366ea58-ff0b-4d48-98d8-80593b2218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66ea58-ff0b-4d48-98d8-80593b2218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4AFA2BF-4014-43F2-8B66-185AF6A1B694}"/>
</file>

<file path=customXml/itemProps2.xml><?xml version="1.0" encoding="utf-8"?>
<ds:datastoreItem xmlns:ds="http://schemas.openxmlformats.org/officeDocument/2006/customXml" ds:itemID="{04017FBC-DB1E-471D-86D3-E5B11F79A961}"/>
</file>

<file path=customXml/itemProps3.xml><?xml version="1.0" encoding="utf-8"?>
<ds:datastoreItem xmlns:ds="http://schemas.openxmlformats.org/officeDocument/2006/customXml" ds:itemID="{6C4FE581-9A07-488B-BA38-E9DEC89CFC5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346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GPMB</Company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Anaïs Louis</dc:creator>
  <cp:keywords/>
  <dc:description/>
  <cp:lastModifiedBy>Anaïs Louis</cp:lastModifiedBy>
  <cp:revision>5</cp:revision>
  <dcterms:created xsi:type="dcterms:W3CDTF">2025-04-10T08:34:00Z</dcterms:created>
  <dcterms:modified xsi:type="dcterms:W3CDTF">2025-04-11T08:21:00Z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0x010100C2C172E157DEE04C85750BC30D6CCEA2</vt:lpwstr>
  </property>
</Properties>
</file>